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00" w:lineRule="auto"/>
        <w:jc w:val="both"/>
        <w:rPr/>
      </w:pPr>
      <w:r w:rsidDel="00000000" w:rsidR="00000000" w:rsidRPr="00000000">
        <w:rPr>
          <w:rtl w:val="0"/>
        </w:rPr>
      </w:r>
    </w:p>
    <w:p w:rsidR="00000000" w:rsidDel="00000000" w:rsidP="00000000" w:rsidRDefault="00000000" w:rsidRPr="00000000" w14:paraId="00000002">
      <w:pPr>
        <w:jc w:val="left"/>
        <w:rPr/>
      </w:pPr>
      <w:r w:rsidDel="00000000" w:rsidR="00000000" w:rsidRPr="00000000">
        <w:rPr/>
        <w:drawing>
          <wp:inline distB="0" distT="0" distL="0" distR="0">
            <wp:extent cx="5686425" cy="942975"/>
            <wp:effectExtent b="0" l="0" r="0" t="0"/>
            <wp:docPr id="3"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5686425" cy="942975"/>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spacing w:line="300" w:lineRule="auto"/>
        <w:jc w:val="both"/>
        <w:rPr/>
      </w:pPr>
      <w:r w:rsidDel="00000000" w:rsidR="00000000" w:rsidRPr="00000000">
        <w:rPr>
          <w:rtl w:val="0"/>
        </w:rPr>
      </w:r>
    </w:p>
    <w:p w:rsidR="00000000" w:rsidDel="00000000" w:rsidP="00000000" w:rsidRDefault="00000000" w:rsidRPr="00000000" w14:paraId="00000004">
      <w:pPr>
        <w:pStyle w:val="Heading4"/>
        <w:spacing w:before="0" w:lineRule="auto"/>
        <w:jc w:val="center"/>
        <w:rPr>
          <w:sz w:val="28"/>
          <w:szCs w:val="28"/>
        </w:rPr>
      </w:pPr>
      <w:r w:rsidDel="00000000" w:rsidR="00000000" w:rsidRPr="00000000">
        <w:rPr>
          <w:i w:val="0"/>
          <w:color w:val="000000"/>
          <w:sz w:val="28"/>
          <w:szCs w:val="28"/>
          <w:rtl w:val="0"/>
        </w:rPr>
        <w:t xml:space="preserve">Istituto Comprensivo "E. Solvay/D. Alighieri"</w:t>
      </w:r>
      <w:r w:rsidDel="00000000" w:rsidR="00000000" w:rsidRPr="00000000">
        <w:rPr>
          <w:rtl w:val="0"/>
        </w:rPr>
      </w:r>
    </w:p>
    <w:p w:rsidR="00000000" w:rsidDel="00000000" w:rsidP="00000000" w:rsidRDefault="00000000" w:rsidRPr="00000000" w14:paraId="00000005">
      <w:pPr>
        <w:pStyle w:val="Heading4"/>
        <w:spacing w:before="0" w:lineRule="auto"/>
        <w:jc w:val="center"/>
        <w:rPr>
          <w:sz w:val="28"/>
          <w:szCs w:val="28"/>
        </w:rPr>
      </w:pPr>
      <w:r w:rsidDel="00000000" w:rsidR="00000000" w:rsidRPr="00000000">
        <w:rPr>
          <w:i w:val="0"/>
          <w:color w:val="000000"/>
          <w:sz w:val="28"/>
          <w:szCs w:val="28"/>
          <w:rtl w:val="0"/>
        </w:rPr>
        <w:t xml:space="preserve">VIA ERNESTO SOLVAY 31, 57016 - ROSIGNANO MARITTIMO (LI)</w:t>
      </w:r>
      <w:r w:rsidDel="00000000" w:rsidR="00000000" w:rsidRPr="00000000">
        <w:rPr>
          <w:rtl w:val="0"/>
        </w:rPr>
      </w:r>
    </w:p>
    <w:p w:rsidR="00000000" w:rsidDel="00000000" w:rsidP="00000000" w:rsidRDefault="00000000" w:rsidRPr="00000000" w14:paraId="00000006">
      <w:pPr>
        <w:pStyle w:val="Heading4"/>
        <w:spacing w:before="0" w:lineRule="auto"/>
        <w:jc w:val="center"/>
        <w:rPr>
          <w:sz w:val="28"/>
          <w:szCs w:val="28"/>
        </w:rPr>
      </w:pPr>
      <w:r w:rsidDel="00000000" w:rsidR="00000000" w:rsidRPr="00000000">
        <w:rPr>
          <w:i w:val="0"/>
          <w:color w:val="000000"/>
          <w:sz w:val="28"/>
          <w:szCs w:val="28"/>
          <w:rtl w:val="0"/>
        </w:rPr>
        <w:t xml:space="preserve">Tel.: 0586764609 - C.F.: 92137870496 - C.M.: LIIC818003</w:t>
      </w:r>
      <w:r w:rsidDel="00000000" w:rsidR="00000000" w:rsidRPr="00000000">
        <w:rPr>
          <w:rtl w:val="0"/>
        </w:rPr>
      </w:r>
    </w:p>
    <w:p w:rsidR="00000000" w:rsidDel="00000000" w:rsidP="00000000" w:rsidRDefault="00000000" w:rsidRPr="00000000" w14:paraId="00000007">
      <w:pPr>
        <w:pStyle w:val="Heading4"/>
        <w:spacing w:before="0" w:lineRule="auto"/>
        <w:jc w:val="center"/>
        <w:rPr>
          <w:sz w:val="28"/>
          <w:szCs w:val="28"/>
        </w:rPr>
      </w:pPr>
      <w:r w:rsidDel="00000000" w:rsidR="00000000" w:rsidRPr="00000000">
        <w:rPr>
          <w:i w:val="0"/>
          <w:color w:val="000000"/>
          <w:sz w:val="28"/>
          <w:szCs w:val="28"/>
          <w:rtl w:val="0"/>
        </w:rPr>
        <w:t xml:space="preserve">E-mail: LIIC818003@istruzione.it - Pec:</w:t>
      </w:r>
      <w:r w:rsidDel="00000000" w:rsidR="00000000" w:rsidRPr="00000000">
        <w:rPr>
          <w:sz w:val="28"/>
          <w:szCs w:val="28"/>
          <w:rtl w:val="0"/>
        </w:rPr>
        <w:t xml:space="preserve"> </w:t>
      </w:r>
      <w:r w:rsidDel="00000000" w:rsidR="00000000" w:rsidRPr="00000000">
        <w:rPr>
          <w:i w:val="0"/>
          <w:color w:val="000000"/>
          <w:sz w:val="28"/>
          <w:szCs w:val="28"/>
          <w:rtl w:val="0"/>
        </w:rPr>
        <w:t xml:space="preserve">liic818003@pec.istruzione.it</w:t>
      </w:r>
      <w:r w:rsidDel="00000000" w:rsidR="00000000" w:rsidRPr="00000000">
        <w:rPr>
          <w:rtl w:val="0"/>
        </w:rPr>
      </w:r>
    </w:p>
    <w:p w:rsidR="00000000" w:rsidDel="00000000" w:rsidP="00000000" w:rsidRDefault="00000000" w:rsidRPr="00000000" w14:paraId="00000008">
      <w:pPr>
        <w:spacing w:line="300" w:lineRule="auto"/>
        <w:jc w:val="both"/>
        <w:rPr>
          <w:i w:val="1"/>
          <w:sz w:val="24"/>
          <w:szCs w:val="24"/>
        </w:rPr>
      </w:pPr>
      <w:r w:rsidDel="00000000" w:rsidR="00000000" w:rsidRPr="00000000">
        <w:rPr>
          <w:rtl w:val="0"/>
        </w:rPr>
      </w:r>
    </w:p>
    <w:p w:rsidR="00000000" w:rsidDel="00000000" w:rsidP="00000000" w:rsidRDefault="00000000" w:rsidRPr="00000000" w14:paraId="00000009">
      <w:pPr>
        <w:spacing w:line="300" w:lineRule="auto"/>
        <w:jc w:val="both"/>
        <w:rPr/>
      </w:pPr>
      <w:r w:rsidDel="00000000" w:rsidR="00000000" w:rsidRPr="00000000">
        <w:rPr>
          <w:i w:val="1"/>
          <w:sz w:val="24"/>
          <w:szCs w:val="24"/>
          <w:rtl w:val="0"/>
        </w:rPr>
        <w:t xml:space="preserve">Protocollo come da segnatura</w:t>
      </w:r>
      <w:r w:rsidDel="00000000" w:rsidR="00000000" w:rsidRPr="00000000">
        <w:rPr>
          <w:rtl w:val="0"/>
        </w:rPr>
      </w:r>
    </w:p>
    <w:p w:rsidR="00000000" w:rsidDel="00000000" w:rsidP="00000000" w:rsidRDefault="00000000" w:rsidRPr="00000000" w14:paraId="0000000A">
      <w:pPr>
        <w:spacing w:line="300" w:lineRule="auto"/>
        <w:jc w:val="both"/>
        <w:rPr/>
      </w:pPr>
      <w:r w:rsidDel="00000000" w:rsidR="00000000" w:rsidRPr="00000000">
        <w:rPr>
          <w:rtl w:val="0"/>
        </w:rPr>
      </w:r>
    </w:p>
    <w:p w:rsidR="00000000" w:rsidDel="00000000" w:rsidP="00000000" w:rsidRDefault="00000000" w:rsidRPr="00000000" w14:paraId="0000000B">
      <w:pPr>
        <w:spacing w:line="300" w:lineRule="auto"/>
        <w:jc w:val="right"/>
        <w:rPr/>
      </w:pPr>
      <w:r w:rsidDel="00000000" w:rsidR="00000000" w:rsidRPr="00000000">
        <w:rPr>
          <w:i w:val="1"/>
          <w:sz w:val="24"/>
          <w:szCs w:val="24"/>
          <w:rtl w:val="0"/>
        </w:rPr>
        <w:t xml:space="preserve">ROSIGNANO MARITTIMO</w:t>
      </w:r>
      <w:r w:rsidDel="00000000" w:rsidR="00000000" w:rsidRPr="00000000">
        <w:rPr>
          <w:sz w:val="24"/>
          <w:szCs w:val="24"/>
          <w:rtl w:val="0"/>
        </w:rPr>
        <w:t xml:space="preserve"> , </w:t>
      </w:r>
      <w:r w:rsidDel="00000000" w:rsidR="00000000" w:rsidRPr="00000000">
        <w:rPr>
          <w:sz w:val="24"/>
          <w:szCs w:val="24"/>
          <w:shd w:fill="ffaeae" w:val="clear"/>
          <w:rtl w:val="0"/>
        </w:rPr>
        <w:t xml:space="preserve">{{data documento}}</w:t>
      </w:r>
      <w:r w:rsidDel="00000000" w:rsidR="00000000" w:rsidRPr="00000000">
        <w:rPr>
          <w:rtl w:val="0"/>
        </w:rPr>
      </w:r>
    </w:p>
    <w:p w:rsidR="00000000" w:rsidDel="00000000" w:rsidP="00000000" w:rsidRDefault="00000000" w:rsidRPr="00000000" w14:paraId="0000000C">
      <w:pPr>
        <w:spacing w:line="300" w:lineRule="auto"/>
        <w:jc w:val="both"/>
        <w:rPr/>
      </w:pPr>
      <w:r w:rsidDel="00000000" w:rsidR="00000000" w:rsidRPr="00000000">
        <w:rPr>
          <w:rtl w:val="0"/>
        </w:rPr>
      </w:r>
    </w:p>
    <w:p w:rsidR="00000000" w:rsidDel="00000000" w:rsidP="00000000" w:rsidRDefault="00000000" w:rsidRPr="00000000" w14:paraId="0000000D">
      <w:pPr>
        <w:spacing w:line="300" w:lineRule="auto"/>
        <w:jc w:val="both"/>
        <w:rPr/>
      </w:pPr>
      <w:r w:rsidDel="00000000" w:rsidR="00000000" w:rsidRPr="00000000">
        <w:rPr>
          <w:b w:val="1"/>
          <w:sz w:val="24"/>
          <w:szCs w:val="24"/>
          <w:rtl w:val="0"/>
        </w:rPr>
        <w:t xml:space="preserve">Oggetto: Dichiarazione di assenza di conflitto di interessi per l'incarico di Responsabile Unico del Progetto (RUP).</w:t>
      </w:r>
      <w:r w:rsidDel="00000000" w:rsidR="00000000" w:rsidRPr="00000000">
        <w:rPr>
          <w:rtl w:val="0"/>
        </w:rPr>
      </w:r>
    </w:p>
    <w:p w:rsidR="00000000" w:rsidDel="00000000" w:rsidP="00000000" w:rsidRDefault="00000000" w:rsidRPr="00000000" w14:paraId="0000000E">
      <w:pPr>
        <w:spacing w:line="300" w:lineRule="auto"/>
        <w:jc w:val="both"/>
        <w:rPr/>
      </w:pPr>
      <w:r w:rsidDel="00000000" w:rsidR="00000000" w:rsidRPr="00000000">
        <w:rPr>
          <w:rtl w:val="0"/>
        </w:rPr>
      </w:r>
    </w:p>
    <w:p w:rsidR="00000000" w:rsidDel="00000000" w:rsidP="00000000" w:rsidRDefault="00000000" w:rsidRPr="00000000" w14:paraId="0000000F">
      <w:pPr>
        <w:spacing w:line="300" w:lineRule="auto"/>
        <w:jc w:val="both"/>
        <w:rPr/>
      </w:pPr>
      <w:r w:rsidDel="00000000" w:rsidR="00000000" w:rsidRPr="00000000">
        <w:rPr>
          <w:i w:val="1"/>
          <w:sz w:val="24"/>
          <w:szCs w:val="24"/>
          <w:rtl w:val="0"/>
        </w:rPr>
        <w:t xml:space="preserve">Avviso Pubblico D.M. 65/2023 - PNRR - Missione 4 – Istruzione e Ricerca – Componente 1 – Potenziamento dell’offerta dei servizi all’istruzione: dagli asili nido all’Università - Investimento 3.1 “Nuove competenze e nuovi linguaggi” del Piano nazionale di ripresa e resilienza, finanziato dall’Unione europea – Next Generation EU</w:t>
      </w:r>
      <w:r w:rsidDel="00000000" w:rsidR="00000000" w:rsidRPr="00000000">
        <w:rPr>
          <w:rtl w:val="0"/>
        </w:rPr>
      </w:r>
    </w:p>
    <w:p w:rsidR="00000000" w:rsidDel="00000000" w:rsidP="00000000" w:rsidRDefault="00000000" w:rsidRPr="00000000" w14:paraId="00000010">
      <w:pPr>
        <w:spacing w:line="300" w:lineRule="auto"/>
        <w:jc w:val="both"/>
        <w:rPr/>
      </w:pPr>
      <w:r w:rsidDel="00000000" w:rsidR="00000000" w:rsidRPr="00000000">
        <w:rPr>
          <w:rtl w:val="0"/>
        </w:rPr>
      </w:r>
    </w:p>
    <w:p w:rsidR="00000000" w:rsidDel="00000000" w:rsidP="00000000" w:rsidRDefault="00000000" w:rsidRPr="00000000" w14:paraId="00000011">
      <w:pPr>
        <w:spacing w:line="300" w:lineRule="auto"/>
        <w:jc w:val="both"/>
        <w:rPr/>
      </w:pPr>
      <w:r w:rsidDel="00000000" w:rsidR="00000000" w:rsidRPr="00000000">
        <w:rPr>
          <w:sz w:val="24"/>
          <w:szCs w:val="24"/>
          <w:rtl w:val="0"/>
        </w:rPr>
        <w:t xml:space="preserve">CUP: G34D23006420006</w:t>
      </w:r>
      <w:r w:rsidDel="00000000" w:rsidR="00000000" w:rsidRPr="00000000">
        <w:rPr>
          <w:rtl w:val="0"/>
        </w:rPr>
      </w:r>
    </w:p>
    <w:p w:rsidR="00000000" w:rsidDel="00000000" w:rsidP="00000000" w:rsidRDefault="00000000" w:rsidRPr="00000000" w14:paraId="00000012">
      <w:pPr>
        <w:spacing w:line="300" w:lineRule="auto"/>
        <w:jc w:val="both"/>
        <w:rPr/>
      </w:pPr>
      <w:r w:rsidDel="00000000" w:rsidR="00000000" w:rsidRPr="00000000">
        <w:rPr>
          <w:sz w:val="24"/>
          <w:szCs w:val="24"/>
          <w:rtl w:val="0"/>
        </w:rPr>
        <w:t xml:space="preserve">Titolo progetto: "PROGRAMMARE PER COMUNICARE"</w:t>
      </w:r>
      <w:r w:rsidDel="00000000" w:rsidR="00000000" w:rsidRPr="00000000">
        <w:rPr>
          <w:rtl w:val="0"/>
        </w:rPr>
      </w:r>
    </w:p>
    <w:p w:rsidR="00000000" w:rsidDel="00000000" w:rsidP="00000000" w:rsidRDefault="00000000" w:rsidRPr="00000000" w14:paraId="00000013">
      <w:pPr>
        <w:spacing w:line="300" w:lineRule="auto"/>
        <w:jc w:val="both"/>
        <w:rPr/>
      </w:pPr>
      <w:r w:rsidDel="00000000" w:rsidR="00000000" w:rsidRPr="00000000">
        <w:rPr>
          <w:sz w:val="24"/>
          <w:szCs w:val="24"/>
          <w:rtl w:val="0"/>
        </w:rPr>
        <w:t xml:space="preserve">Codice progetto: M4C1I3.1-2023-1143-P-40752</w:t>
      </w:r>
      <w:r w:rsidDel="00000000" w:rsidR="00000000" w:rsidRPr="00000000">
        <w:rPr>
          <w:rtl w:val="0"/>
        </w:rPr>
      </w:r>
    </w:p>
    <w:p w:rsidR="00000000" w:rsidDel="00000000" w:rsidP="00000000" w:rsidRDefault="00000000" w:rsidRPr="00000000" w14:paraId="00000014">
      <w:pPr>
        <w:spacing w:line="300" w:lineRule="auto"/>
        <w:jc w:val="both"/>
        <w:rPr/>
      </w:pPr>
      <w:r w:rsidDel="00000000" w:rsidR="00000000" w:rsidRPr="00000000">
        <w:rPr>
          <w:rtl w:val="0"/>
        </w:rPr>
      </w:r>
    </w:p>
    <w:p w:rsidR="00000000" w:rsidDel="00000000" w:rsidP="00000000" w:rsidRDefault="00000000" w:rsidRPr="00000000" w14:paraId="00000015">
      <w:pPr>
        <w:spacing w:line="300" w:lineRule="auto"/>
        <w:jc w:val="both"/>
        <w:rPr/>
      </w:pPr>
      <w:r w:rsidDel="00000000" w:rsidR="00000000" w:rsidRPr="00000000">
        <w:rPr>
          <w:rtl w:val="0"/>
        </w:rPr>
      </w:r>
    </w:p>
    <w:p w:rsidR="00000000" w:rsidDel="00000000" w:rsidP="00000000" w:rsidRDefault="00000000" w:rsidRPr="00000000" w14:paraId="00000016">
      <w:pPr>
        <w:spacing w:line="300" w:lineRule="auto"/>
        <w:jc w:val="both"/>
        <w:rPr/>
      </w:pPr>
      <w:r w:rsidDel="00000000" w:rsidR="00000000" w:rsidRPr="00000000">
        <w:rPr>
          <w:rtl w:val="0"/>
        </w:rPr>
      </w:r>
    </w:p>
    <w:p w:rsidR="00000000" w:rsidDel="00000000" w:rsidP="00000000" w:rsidRDefault="00000000" w:rsidRPr="00000000" w14:paraId="00000017">
      <w:pPr>
        <w:spacing w:line="300" w:lineRule="auto"/>
        <w:jc w:val="both"/>
        <w:rPr/>
      </w:pPr>
      <w:r w:rsidDel="00000000" w:rsidR="00000000" w:rsidRPr="00000000">
        <w:rPr>
          <w:sz w:val="24"/>
          <w:szCs w:val="24"/>
          <w:rtl w:val="0"/>
        </w:rPr>
        <w:t xml:space="preserve">La sottoscritta</w:t>
      </w:r>
      <w:r w:rsidDel="00000000" w:rsidR="00000000" w:rsidRPr="00000000">
        <w:rPr>
          <w:rtl w:val="0"/>
        </w:rPr>
        <w:t xml:space="preserve">, </w:t>
      </w:r>
      <w:r w:rsidDel="00000000" w:rsidR="00000000" w:rsidRPr="00000000">
        <w:rPr>
          <w:sz w:val="24"/>
          <w:szCs w:val="24"/>
          <w:rtl w:val="0"/>
        </w:rPr>
        <w:t xml:space="preserve">Elisabetta Libralato, in servizio nell’a.s. 2024/2025 presso codesto Istituto in qualità di</w:t>
      </w:r>
      <w:r w:rsidDel="00000000" w:rsidR="00000000" w:rsidRPr="00000000">
        <w:rPr>
          <w:rtl w:val="0"/>
        </w:rPr>
        <w:t xml:space="preserve"> </w:t>
      </w:r>
      <w:r w:rsidDel="00000000" w:rsidR="00000000" w:rsidRPr="00000000">
        <w:rPr>
          <w:b w:val="1"/>
          <w:sz w:val="24"/>
          <w:szCs w:val="24"/>
          <w:rtl w:val="0"/>
        </w:rPr>
        <w:t xml:space="preserve">DIRIGENTE SCOLASTICO,</w:t>
      </w:r>
      <w:r w:rsidDel="00000000" w:rsidR="00000000" w:rsidRPr="00000000">
        <w:rPr>
          <w:rtl w:val="0"/>
        </w:rPr>
      </w:r>
    </w:p>
    <w:p w:rsidR="00000000" w:rsidDel="00000000" w:rsidP="00000000" w:rsidRDefault="00000000" w:rsidRPr="00000000" w14:paraId="00000018">
      <w:pPr>
        <w:spacing w:line="300" w:lineRule="auto"/>
        <w:jc w:val="both"/>
        <w:rPr/>
      </w:pPr>
      <w:r w:rsidDel="00000000" w:rsidR="00000000" w:rsidRPr="00000000">
        <w:rPr>
          <w:sz w:val="24"/>
          <w:szCs w:val="24"/>
          <w:rtl w:val="0"/>
        </w:rPr>
        <w:t xml:space="preserve">in relazione alla procedura di affidamento CIG: </w:t>
      </w:r>
      <w:r w:rsidDel="00000000" w:rsidR="00000000" w:rsidRPr="00000000">
        <w:rPr>
          <w:sz w:val="24"/>
          <w:szCs w:val="24"/>
          <w:shd w:fill="ffaeae" w:val="clear"/>
          <w:rtl w:val="0"/>
        </w:rPr>
        <w:t xml:space="preserve">{{CIG}}</w:t>
      </w:r>
      <w:r w:rsidDel="00000000" w:rsidR="00000000" w:rsidRPr="00000000">
        <w:rPr>
          <w:rtl w:val="0"/>
        </w:rPr>
      </w:r>
    </w:p>
    <w:p w:rsidR="00000000" w:rsidDel="00000000" w:rsidP="00000000" w:rsidRDefault="00000000" w:rsidRPr="00000000" w14:paraId="00000019">
      <w:pPr>
        <w:pStyle w:val="Heading2"/>
        <w:jc w:val="center"/>
        <w:rPr/>
      </w:pPr>
      <w:r w:rsidDel="00000000" w:rsidR="00000000" w:rsidRPr="00000000">
        <w:rPr>
          <w:i w:val="0"/>
          <w:color w:val="000000"/>
          <w:sz w:val="40"/>
          <w:szCs w:val="40"/>
          <w:rtl w:val="0"/>
        </w:rPr>
        <w:t xml:space="preserve">CONSAPEVOLE</w:t>
      </w:r>
      <w:r w:rsidDel="00000000" w:rsidR="00000000" w:rsidRPr="00000000">
        <w:rPr>
          <w:rtl w:val="0"/>
        </w:rPr>
      </w:r>
    </w:p>
    <w:p w:rsidR="00000000" w:rsidDel="00000000" w:rsidP="00000000" w:rsidRDefault="00000000" w:rsidRPr="00000000" w14:paraId="0000001A">
      <w:pPr>
        <w:spacing w:line="300" w:lineRule="auto"/>
        <w:jc w:val="both"/>
        <w:rPr/>
      </w:pPr>
      <w:r w:rsidDel="00000000" w:rsidR="00000000" w:rsidRPr="00000000">
        <w:rPr>
          <w:sz w:val="24"/>
          <w:szCs w:val="24"/>
          <w:rtl w:val="0"/>
        </w:rPr>
        <w:t xml:space="preserve">della responsabilità penale in cui incorre chi sottoscrive dichiarazioni mendaci o forma, esibisce, si avvale di atti falsi ovvero non più rispondenti a verità e delle relative sanzioni penali di cui all’art. 76 del D.P.R. 445/2000, nonché delle conseguenze amministrative e di decadenza dei benefici eventualmente conseguenti al provvedimento emanato, nonché consapevole delle responsabilità, ai sensi degli articoli 46 e 47 del D.P.R. 28 dicembre 2000, n. 445,</w:t>
      </w:r>
      <w:r w:rsidDel="00000000" w:rsidR="00000000" w:rsidRPr="00000000">
        <w:rPr>
          <w:rtl w:val="0"/>
        </w:rPr>
      </w:r>
    </w:p>
    <w:p w:rsidR="00000000" w:rsidDel="00000000" w:rsidP="00000000" w:rsidRDefault="00000000" w:rsidRPr="00000000" w14:paraId="0000001B">
      <w:pPr>
        <w:pStyle w:val="Heading2"/>
        <w:jc w:val="center"/>
        <w:rPr/>
      </w:pPr>
      <w:r w:rsidDel="00000000" w:rsidR="00000000" w:rsidRPr="00000000">
        <w:rPr>
          <w:i w:val="0"/>
          <w:color w:val="000000"/>
          <w:sz w:val="40"/>
          <w:szCs w:val="40"/>
          <w:rtl w:val="0"/>
        </w:rPr>
        <w:t xml:space="preserve">DICHIARA</w:t>
      </w: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 non avere, ai sensi dell’art. 16 del D.Lgs. n. 36/2023, né direttamente, né indirettamente, un interesse finanziario, economico o altro interesse personale in relazione all’affidamento in oggetto;</w:t>
      </w: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che, ai sensi del combinato disposto agli artt. 2 e 7 del D.P.R. 16 Aprile 2013 n. 62, l’esercizio dell’incarico non coinvolge, direttamente o indirettamente, interessi finanziari, economicI o altri interessi personali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che, ai sensi dell’art. 35-bis del decreto legislativo n. 165/2001, non ha riportato alcuna condanna, neppure pronunciata con sentenza non passata in giudicato, per i delitti previsti nel capo I del titolo II del libro secondo del codice penale;</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che non sussistono diverse ragioni di opportunità che si frappongono al conferimento dell’incarico in questione;</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 aver preso piena cognizione del D.M. 26 aprile 2022, n. 105, recante il Codice di Comportamento dei dipendenti del Ministero dell’istruzione e del merito;</w:t>
      </w: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 impegnarsi, ai sensi dell’at. 16, comma 3, del D.Lgs. n. 36/2023, a comunicare tempestivamente all’Istituzione scolastica conferente eventuali variazioni che dovessero intervenire nel corso dello svolgimento dell’incarico;</w:t>
      </w: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 impegnarsi altresì a comunicare all’Istituzione scolastica qualsiasi altra circostanza sopravvenuta di carattere ostativo rispetto all’espletamento dell’incarico di cui all’oggetto;</w:t>
      </w: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 essere a conoscenza che l’incarico in oggetto potrà essere revocato, in qualsiasi momento, qualora l’Amministrazione scolastica dovesse accertare la sussistenza, originaria o sopravvenuta, di una situazione di conflitto di interesse non diversamente risolvibile;</w:t>
      </w: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 essere a conoscenza che l’incarico potrà essere revocato, in qualsiasi momento, qualora l’Amministrazione scolastica verifichi il mancato possesso, originario o sopravvenuto, dei requisiti e/o dei titoli dichiarati dal soggetto, ovvero nel caso in cui le verifiche sulle informazioni dichiarate risultassero negative, ferme le sanzioni previste dalla normativa vigente in caso di falsa dichiarazione;</w:t>
      </w: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w:t>
      </w:r>
      <w:r w:rsidDel="00000000" w:rsidR="00000000" w:rsidRPr="00000000">
        <w:rPr>
          <w:rtl w:val="0"/>
        </w:rPr>
      </w:r>
    </w:p>
    <w:p w:rsidR="00000000" w:rsidDel="00000000" w:rsidP="00000000" w:rsidRDefault="00000000" w:rsidRPr="00000000" w14:paraId="00000026">
      <w:pPr>
        <w:spacing w:line="300" w:lineRule="auto"/>
        <w:jc w:val="both"/>
        <w:rPr/>
      </w:pPr>
      <w:r w:rsidDel="00000000" w:rsidR="00000000" w:rsidRPr="00000000">
        <w:rPr>
          <w:sz w:val="24"/>
          <w:szCs w:val="24"/>
          <w:rtl w:val="0"/>
        </w:rPr>
        <w:t xml:space="preserve">Luogo ____________________ , data __________</w:t>
      </w:r>
      <w:r w:rsidDel="00000000" w:rsidR="00000000" w:rsidRPr="00000000">
        <w:rPr>
          <w:rtl w:val="0"/>
        </w:rPr>
      </w:r>
    </w:p>
    <w:p w:rsidR="00000000" w:rsidDel="00000000" w:rsidP="00000000" w:rsidRDefault="00000000" w:rsidRPr="00000000" w14:paraId="00000027">
      <w:pPr>
        <w:spacing w:line="300" w:lineRule="auto"/>
        <w:jc w:val="both"/>
        <w:rPr/>
      </w:pPr>
      <w:r w:rsidDel="00000000" w:rsidR="00000000" w:rsidRPr="00000000">
        <w:rPr>
          <w:sz w:val="24"/>
          <w:szCs w:val="24"/>
          <w:rtl w:val="0"/>
        </w:rPr>
        <w:t xml:space="preserve">Firma ________________________________</w:t>
      </w:r>
      <w:r w:rsidDel="00000000" w:rsidR="00000000" w:rsidRPr="00000000">
        <w:rPr>
          <w:rtl w:val="0"/>
        </w:rPr>
      </w:r>
    </w:p>
    <w:sectPr>
      <w:pgSz w:h="15840" w:w="12240" w:orient="portrait"/>
      <w:pgMar w:bottom="1440" w:top="1440" w:left="1440" w:right="1440" w:header="360"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spacing w:after="0" w:before="200" w:lineRule="auto"/>
    </w:pPr>
    <w:rPr>
      <w:b w:val="1"/>
      <w:color w:val="5b9bd5"/>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spacing w:after="0" w:before="200" w:lineRule="auto"/>
    </w:pPr>
    <w:rPr>
      <w:b w:val="1"/>
      <w:i w:val="1"/>
      <w:color w:val="5b9bd5"/>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Heading4">
    <w:name w:val="heading 4"/>
    <w:basedOn w:val="Normal"/>
    <w:next w:val="Normal"/>
    <w:link w:val="Heading4Char"/>
    <w:unhideWhenUsed w:val="1"/>
    <w:qFormat w:val="1"/>
    <w:pPr>
      <w:keepNext w:val="1"/>
      <w:keepLines w:val="1"/>
      <w:spacing w:after="0" w:before="200"/>
      <w:outlineLvl w:val="3"/>
    </w:pPr>
    <w:rPr>
      <w:rFonts w:asciiTheme="majorHAnsi" w:cstheme="majorBidi" w:eastAsiaTheme="majorEastAsia" w:hAnsiTheme="majorHAnsi"/>
      <w:b w:val="1"/>
      <w:bCs w:val="1"/>
      <w:i w:val="1"/>
      <w:iCs w:val="1"/>
      <w:color w:val="5b9bd5" w:themeColor="accent1"/>
    </w:rPr>
  </w:style>
  <w:style w:type="paragraph" w:styleId="Heading2">
    <w:name w:val="heading 2"/>
    <w:basedOn w:val="Normal"/>
    <w:next w:val="Normal"/>
    <w:link w:val="Heading2Char"/>
    <w:unhideWhenUsed w:val="1"/>
    <w:qFormat w:val="1"/>
    <w:pPr>
      <w:keepNext w:val="1"/>
      <w:keepLines w:val="1"/>
      <w:spacing w:after="0" w:before="200"/>
      <w:outlineLvl w:val="1"/>
    </w:pPr>
    <w:rPr>
      <w:rFonts w:asciiTheme="majorHAnsi" w:cstheme="majorBidi" w:eastAsiaTheme="majorEastAsia" w:hAnsiTheme="majorHAnsi"/>
      <w:b w:val="1"/>
      <w:bCs w:val="1"/>
      <w:color w:val="5b9bd5" w:themeColor="accent1"/>
      <w:sz w:val="26"/>
      <w:szCs w:val="26"/>
    </w:rPr>
  </w:style>
  <w:style w:type="paragraph" w:styleId="ListParagraph">
    <w:name w:val="List Paragraph"/>
    <w:next w:val="List Paragraph"/>
    <w:pPr>
      <w:keepNext w:val="0"/>
      <w:keepLines w:val="0"/>
      <w:spacing w:after="0" w:before="0" w:line="240" w:lineRule="auto"/>
      <w:ind w:start="720" w:end="0" w:firstLine="0"/>
      <w:contextualSpacing w:val="1"/>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bC3cCQsgLJOy6iLTN4IuaDRFNWQ==">CgMxLjA4AHIhMTVwVFlaRmZwWS05eGd3MXc0ZTFFRTBlcWVKZnFOSlNn</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